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F3" w:rsidRPr="003C532D" w:rsidRDefault="00C51EB5" w:rsidP="00D113F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24"/>
          <w:szCs w:val="24"/>
        </w:rPr>
      </w:pPr>
      <w:r w:rsidRPr="003C532D">
        <w:rPr>
          <w:rFonts w:ascii="BookmanOldStyle" w:hAnsi="BookmanOldStyle" w:cs="BookmanOldStyle"/>
          <w:sz w:val="24"/>
          <w:szCs w:val="24"/>
        </w:rPr>
        <w:t>Music Video</w:t>
      </w:r>
      <w:r w:rsidR="00FD296F" w:rsidRPr="003C532D">
        <w:rPr>
          <w:rFonts w:ascii="BookmanOldStyle" w:hAnsi="BookmanOldStyle" w:cs="BookmanOldStyle"/>
          <w:sz w:val="24"/>
          <w:szCs w:val="24"/>
        </w:rPr>
        <w:t xml:space="preserve"> Coding Sheet</w:t>
      </w:r>
    </w:p>
    <w:p w:rsidR="00FD296F" w:rsidRDefault="00FD296F" w:rsidP="00D113F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24"/>
          <w:szCs w:val="24"/>
          <w:u w:val="single"/>
        </w:rPr>
      </w:pPr>
    </w:p>
    <w:p w:rsidR="00FD296F" w:rsidRPr="003C532D" w:rsidRDefault="00FD296F" w:rsidP="003C532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  <w:u w:val="single"/>
        </w:rPr>
      </w:pPr>
      <w:r w:rsidRPr="003C532D">
        <w:rPr>
          <w:rFonts w:ascii="BookmanOldStyle" w:hAnsi="BookmanOldStyle" w:cs="BookmanOldStyle"/>
          <w:sz w:val="24"/>
          <w:szCs w:val="24"/>
        </w:rPr>
        <w:t>NAME:</w:t>
      </w:r>
      <w:r w:rsidRPr="003C532D">
        <w:rPr>
          <w:rFonts w:ascii="BookmanOldStyle" w:hAnsi="BookmanOldStyle" w:cs="BookmanOldStyle"/>
          <w:sz w:val="24"/>
          <w:szCs w:val="24"/>
          <w:u w:val="single"/>
        </w:rPr>
        <w:t xml:space="preserve">                                                 </w:t>
      </w:r>
      <w:r w:rsidR="003C532D">
        <w:rPr>
          <w:rFonts w:ascii="BookmanOldStyle" w:hAnsi="BookmanOldStyle" w:cs="BookmanOldStyle"/>
          <w:sz w:val="24"/>
          <w:szCs w:val="24"/>
          <w:u w:val="single"/>
        </w:rPr>
        <w:t xml:space="preserve">                                      </w:t>
      </w:r>
      <w:r w:rsidR="003C532D" w:rsidRPr="003C532D">
        <w:rPr>
          <w:rFonts w:ascii="BookmanOldStyle" w:hAnsi="BookmanOldStyle" w:cs="BookmanOldStyle"/>
          <w:sz w:val="24"/>
          <w:szCs w:val="24"/>
        </w:rPr>
        <w:t xml:space="preserve"> </w:t>
      </w:r>
      <w:r w:rsidRPr="003C532D">
        <w:rPr>
          <w:rFonts w:ascii="BookmanOldStyle" w:hAnsi="BookmanOldStyle" w:cs="BookmanOldStyle"/>
          <w:sz w:val="24"/>
          <w:szCs w:val="24"/>
        </w:rPr>
        <w:t xml:space="preserve"> </w:t>
      </w:r>
      <w:r w:rsidR="003C532D">
        <w:rPr>
          <w:rFonts w:ascii="BookmanOldStyle" w:hAnsi="BookmanOldStyle" w:cs="BookmanOldStyle"/>
          <w:sz w:val="24"/>
          <w:szCs w:val="24"/>
        </w:rPr>
        <w:t xml:space="preserve">    </w:t>
      </w:r>
      <w:r w:rsidRPr="003C532D">
        <w:rPr>
          <w:rFonts w:ascii="BookmanOldStyle" w:hAnsi="BookmanOldStyle" w:cs="BookmanOldStyle"/>
          <w:sz w:val="24"/>
          <w:szCs w:val="24"/>
        </w:rPr>
        <w:t>DATE</w:t>
      </w:r>
      <w:proofErr w:type="gramStart"/>
      <w:r w:rsidRPr="003C532D">
        <w:rPr>
          <w:rFonts w:ascii="BookmanOldStyle" w:hAnsi="BookmanOldStyle" w:cs="BookmanOldStyle"/>
          <w:sz w:val="24"/>
          <w:szCs w:val="24"/>
        </w:rPr>
        <w:t>:</w:t>
      </w:r>
      <w:r w:rsidR="003C532D">
        <w:rPr>
          <w:rFonts w:ascii="BookmanOldStyle" w:hAnsi="BookmanOldStyle" w:cs="BookmanOldStyle"/>
          <w:sz w:val="24"/>
          <w:szCs w:val="24"/>
        </w:rPr>
        <w:t>_</w:t>
      </w:r>
      <w:proofErr w:type="gramEnd"/>
      <w:r w:rsidR="003C532D">
        <w:rPr>
          <w:rFonts w:ascii="BookmanOldStyle" w:hAnsi="BookmanOldStyle" w:cs="BookmanOldStyle"/>
          <w:sz w:val="24"/>
          <w:szCs w:val="24"/>
        </w:rPr>
        <w:t>______________</w:t>
      </w:r>
    </w:p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C51EB5" w:rsidRPr="00A77F71" w:rsidRDefault="00C51EB5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i/>
          <w:sz w:val="24"/>
          <w:szCs w:val="24"/>
        </w:rPr>
      </w:pPr>
      <w:r w:rsidRPr="00A77F71">
        <w:rPr>
          <w:rFonts w:ascii="BookmanOldStyle" w:hAnsi="BookmanOldStyle" w:cs="BookmanOldStyle"/>
          <w:i/>
          <w:sz w:val="24"/>
          <w:szCs w:val="24"/>
        </w:rPr>
        <w:t>Directions:</w:t>
      </w:r>
    </w:p>
    <w:p w:rsidR="00C51EB5" w:rsidRDefault="00C51EB5" w:rsidP="00C51E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C51EB5">
        <w:rPr>
          <w:rFonts w:ascii="BookmanOldStyle" w:hAnsi="BookmanOldStyle" w:cs="BookmanOldStyle"/>
          <w:sz w:val="24"/>
          <w:szCs w:val="24"/>
        </w:rPr>
        <w:t>Watch</w:t>
      </w:r>
      <w:r>
        <w:rPr>
          <w:rFonts w:ascii="BookmanOldStyle" w:hAnsi="BookmanOldStyle" w:cs="BookmanOldStyle"/>
          <w:sz w:val="24"/>
          <w:szCs w:val="24"/>
        </w:rPr>
        <w:t xml:space="preserve"> music videos daily for</w:t>
      </w:r>
      <w:r w:rsidR="00A77F71">
        <w:rPr>
          <w:rFonts w:ascii="BookmanOldStyle" w:hAnsi="BookmanOldStyle" w:cs="BookmanOldStyle"/>
          <w:sz w:val="24"/>
          <w:szCs w:val="24"/>
        </w:rPr>
        <w:t xml:space="preserve"> 30 minutes every evening for</w:t>
      </w:r>
      <w:r>
        <w:rPr>
          <w:rFonts w:ascii="BookmanOldStyle" w:hAnsi="BookmanOldStyle" w:cs="BookmanOldStyle"/>
          <w:sz w:val="24"/>
          <w:szCs w:val="24"/>
        </w:rPr>
        <w:t xml:space="preserve"> the following 5 days.</w:t>
      </w:r>
    </w:p>
    <w:p w:rsidR="00C51EB5" w:rsidRDefault="00C51EB5" w:rsidP="00C51E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proofErr w:type="gramStart"/>
      <w:r>
        <w:rPr>
          <w:rFonts w:ascii="BookmanOldStyle" w:hAnsi="BookmanOldStyle" w:cs="BookmanOldStyle"/>
          <w:sz w:val="24"/>
          <w:szCs w:val="24"/>
        </w:rPr>
        <w:t>O</w:t>
      </w:r>
      <w:r w:rsidRPr="00C51EB5">
        <w:rPr>
          <w:rFonts w:ascii="BookmanOldStyle" w:hAnsi="BookmanOldStyle" w:cs="BookmanOldStyle"/>
          <w:sz w:val="24"/>
          <w:szCs w:val="24"/>
        </w:rPr>
        <w:t>bserve</w:t>
      </w:r>
      <w:r>
        <w:rPr>
          <w:rFonts w:ascii="BookmanOldStyle" w:hAnsi="BookmanOldStyle" w:cs="BookmanOldStyle"/>
          <w:sz w:val="24"/>
          <w:szCs w:val="24"/>
        </w:rPr>
        <w:t>,</w:t>
      </w:r>
      <w:proofErr w:type="gramEnd"/>
      <w:r>
        <w:rPr>
          <w:rFonts w:ascii="BookmanOldStyle" w:hAnsi="BookmanOldStyle" w:cs="BookmanOldStyle"/>
          <w:sz w:val="24"/>
          <w:szCs w:val="24"/>
        </w:rPr>
        <w:t xml:space="preserve"> record</w:t>
      </w:r>
      <w:r w:rsidRPr="00C51EB5">
        <w:rPr>
          <w:rFonts w:ascii="BookmanOldStyle" w:hAnsi="BookmanOldStyle" w:cs="BookmanOldStyle"/>
          <w:sz w:val="24"/>
          <w:szCs w:val="24"/>
        </w:rPr>
        <w:t xml:space="preserve"> and categor</w:t>
      </w:r>
      <w:r>
        <w:rPr>
          <w:rFonts w:ascii="BookmanOldStyle" w:hAnsi="BookmanOldStyle" w:cs="BookmanOldStyle"/>
          <w:sz w:val="24"/>
          <w:szCs w:val="24"/>
        </w:rPr>
        <w:t xml:space="preserve">ize </w:t>
      </w:r>
      <w:r w:rsidR="0030238A">
        <w:rPr>
          <w:rFonts w:ascii="BookmanOldStyle" w:hAnsi="BookmanOldStyle" w:cs="BookmanOldStyle"/>
          <w:sz w:val="24"/>
          <w:szCs w:val="24"/>
        </w:rPr>
        <w:t xml:space="preserve">the </w:t>
      </w:r>
      <w:r>
        <w:rPr>
          <w:rFonts w:ascii="BookmanOldStyle" w:hAnsi="BookmanOldStyle" w:cs="BookmanOldStyle"/>
          <w:sz w:val="24"/>
          <w:szCs w:val="24"/>
        </w:rPr>
        <w:t>characters</w:t>
      </w:r>
      <w:r w:rsidR="0030238A">
        <w:rPr>
          <w:rFonts w:ascii="BookmanOldStyle" w:hAnsi="BookmanOldStyle" w:cs="BookmanOldStyle"/>
          <w:sz w:val="24"/>
          <w:szCs w:val="24"/>
        </w:rPr>
        <w:t xml:space="preserve"> in the video</w:t>
      </w:r>
      <w:r>
        <w:rPr>
          <w:rFonts w:ascii="BookmanOldStyle" w:hAnsi="BookmanOldStyle" w:cs="BookmanOldStyle"/>
          <w:sz w:val="24"/>
          <w:szCs w:val="24"/>
        </w:rPr>
        <w:t>.</w:t>
      </w:r>
    </w:p>
    <w:p w:rsidR="00C51EB5" w:rsidRPr="00C51EB5" w:rsidRDefault="00C51EB5" w:rsidP="00C51E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Be aware of any emotions you feel during the course of the 5 days observation period. Keep in mind the following question</w:t>
      </w:r>
      <w:r w:rsidR="00BD49C2">
        <w:rPr>
          <w:rFonts w:ascii="BookmanOldStyle" w:hAnsi="BookmanOldStyle" w:cs="BookmanOldStyle"/>
          <w:sz w:val="24"/>
          <w:szCs w:val="24"/>
        </w:rPr>
        <w:t>s</w:t>
      </w:r>
      <w:r>
        <w:rPr>
          <w:rFonts w:ascii="BookmanOldStyle" w:hAnsi="BookmanOldStyle" w:cs="BookmanOldStyle"/>
          <w:sz w:val="24"/>
          <w:szCs w:val="24"/>
        </w:rPr>
        <w:t>: How does this make me feel? Does it sadden me or anger me? Please note any feelings you may experience in</w:t>
      </w:r>
      <w:r w:rsidR="00BD49C2">
        <w:rPr>
          <w:rFonts w:ascii="BookmanOldStyle" w:hAnsi="BookmanOldStyle" w:cs="BookmanOldStyle"/>
          <w:sz w:val="24"/>
          <w:szCs w:val="24"/>
        </w:rPr>
        <w:t xml:space="preserve"> your learning journal</w:t>
      </w:r>
      <w:r>
        <w:rPr>
          <w:rFonts w:ascii="BookmanOldStyle" w:hAnsi="BookmanOldStyle" w:cs="BookmanOldStyle"/>
          <w:sz w:val="24"/>
          <w:szCs w:val="24"/>
        </w:rPr>
        <w:t xml:space="preserve"> and be sure to discuss them in your groups.</w:t>
      </w:r>
    </w:p>
    <w:p w:rsidR="00C51EB5" w:rsidRDefault="00C51EB5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p w:rsidR="00D113F3" w:rsidRP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  <w:r w:rsidRPr="00D113F3">
        <w:rPr>
          <w:rFonts w:ascii="BookmanOldStyle" w:hAnsi="BookmanOldStyle" w:cs="BookmanOldStyle"/>
          <w:b/>
          <w:sz w:val="24"/>
          <w:szCs w:val="24"/>
        </w:rPr>
        <w:t>Day 1</w:t>
      </w:r>
    </w:p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tbl>
      <w:tblPr>
        <w:tblStyle w:val="LightGrid-Accent2"/>
        <w:tblW w:w="10173" w:type="dxa"/>
        <w:tblLook w:val="04A0"/>
      </w:tblPr>
      <w:tblGrid>
        <w:gridCol w:w="2093"/>
        <w:gridCol w:w="1841"/>
        <w:gridCol w:w="1967"/>
        <w:gridCol w:w="1967"/>
        <w:gridCol w:w="2305"/>
      </w:tblGrid>
      <w:tr w:rsidR="00D113F3" w:rsidTr="006E546F">
        <w:trPr>
          <w:cnfStyle w:val="1000000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Category</w:t>
            </w:r>
          </w:p>
        </w:tc>
        <w:tc>
          <w:tcPr>
            <w:tcW w:w="1841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Male Actor</w:t>
            </w: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Female Actor</w:t>
            </w: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Male Recipient</w:t>
            </w:r>
          </w:p>
        </w:tc>
        <w:tc>
          <w:tcPr>
            <w:tcW w:w="2305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Female Recipient</w:t>
            </w: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Dominance</w:t>
            </w:r>
          </w:p>
        </w:tc>
        <w:tc>
          <w:tcPr>
            <w:tcW w:w="1841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093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Implicit Aggression</w:t>
            </w:r>
          </w:p>
        </w:tc>
        <w:tc>
          <w:tcPr>
            <w:tcW w:w="1841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Explicit Aggression</w:t>
            </w:r>
          </w:p>
        </w:tc>
        <w:tc>
          <w:tcPr>
            <w:tcW w:w="1841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093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Aggression with Sexuality</w:t>
            </w:r>
          </w:p>
        </w:tc>
        <w:tc>
          <w:tcPr>
            <w:tcW w:w="1841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Objectification</w:t>
            </w:r>
          </w:p>
        </w:tc>
        <w:tc>
          <w:tcPr>
            <w:tcW w:w="1841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093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Implicit Sexuality</w:t>
            </w:r>
          </w:p>
        </w:tc>
        <w:tc>
          <w:tcPr>
            <w:tcW w:w="1841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51"/>
        </w:trPr>
        <w:tc>
          <w:tcPr>
            <w:cnfStyle w:val="001000000000"/>
            <w:tcW w:w="2093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Explicit Sexuality</w:t>
            </w:r>
          </w:p>
        </w:tc>
        <w:tc>
          <w:tcPr>
            <w:tcW w:w="1841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D113F3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569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Totals</w:t>
            </w:r>
          </w:p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599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Percentages</w:t>
            </w:r>
          </w:p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</w:tbl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  <w:r w:rsidRPr="00D113F3">
        <w:rPr>
          <w:rFonts w:ascii="BookmanOldStyle" w:hAnsi="BookmanOldStyle" w:cs="BookmanOldStyle"/>
          <w:b/>
          <w:sz w:val="24"/>
          <w:szCs w:val="24"/>
        </w:rPr>
        <w:t>Day 2</w:t>
      </w:r>
    </w:p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tbl>
      <w:tblPr>
        <w:tblStyle w:val="LightGrid-Accent2"/>
        <w:tblW w:w="10173" w:type="dxa"/>
        <w:tblLook w:val="04A0"/>
      </w:tblPr>
      <w:tblGrid>
        <w:gridCol w:w="2093"/>
        <w:gridCol w:w="1841"/>
        <w:gridCol w:w="1967"/>
        <w:gridCol w:w="1967"/>
        <w:gridCol w:w="2305"/>
      </w:tblGrid>
      <w:tr w:rsidR="00D113F3" w:rsidTr="006E546F">
        <w:trPr>
          <w:cnfStyle w:val="1000000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Category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Male Actor</w:t>
            </w: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Female Actor</w:t>
            </w: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Male Recipient</w:t>
            </w: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Female Recipient</w:t>
            </w: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Dominance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Implicit Aggression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Explicit Aggression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Aggression with Sexuality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lastRenderedPageBreak/>
              <w:t>Objectification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Implicit Sexuality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5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Explicit Sexuality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569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Totals</w:t>
            </w:r>
          </w:p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599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Percentages</w:t>
            </w:r>
          </w:p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</w:tbl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  <w:r>
        <w:rPr>
          <w:rFonts w:ascii="BookmanOldStyle" w:hAnsi="BookmanOldStyle" w:cs="BookmanOldStyle"/>
          <w:b/>
          <w:sz w:val="24"/>
          <w:szCs w:val="24"/>
        </w:rPr>
        <w:t>Day 3</w:t>
      </w:r>
    </w:p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tbl>
      <w:tblPr>
        <w:tblStyle w:val="LightGrid-Accent2"/>
        <w:tblW w:w="10173" w:type="dxa"/>
        <w:tblLook w:val="04A0"/>
      </w:tblPr>
      <w:tblGrid>
        <w:gridCol w:w="2093"/>
        <w:gridCol w:w="1841"/>
        <w:gridCol w:w="1967"/>
        <w:gridCol w:w="1967"/>
        <w:gridCol w:w="2305"/>
      </w:tblGrid>
      <w:tr w:rsidR="00D113F3" w:rsidTr="006E546F">
        <w:trPr>
          <w:cnfStyle w:val="1000000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Category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Male Actor</w:t>
            </w: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Female Actor</w:t>
            </w: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Male Recipient</w:t>
            </w: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Female Recipient</w:t>
            </w: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Dominance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Implicit Aggression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Explicit Aggression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Aggression with Sexuality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Objectification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Implicit Sexuality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5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Explicit Sexuality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569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Totals</w:t>
            </w:r>
          </w:p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6E546F" w:rsidTr="006E546F">
        <w:trPr>
          <w:cnfStyle w:val="000000100000"/>
          <w:trHeight w:val="599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Percentages</w:t>
            </w:r>
          </w:p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</w:tbl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  <w:r>
        <w:rPr>
          <w:rFonts w:ascii="BookmanOldStyle" w:hAnsi="BookmanOldStyle" w:cs="BookmanOldStyle"/>
          <w:b/>
          <w:sz w:val="24"/>
          <w:szCs w:val="24"/>
        </w:rPr>
        <w:t>Day 4</w:t>
      </w:r>
    </w:p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tbl>
      <w:tblPr>
        <w:tblStyle w:val="LightGrid-Accent2"/>
        <w:tblW w:w="10173" w:type="dxa"/>
        <w:tblLook w:val="04A0"/>
      </w:tblPr>
      <w:tblGrid>
        <w:gridCol w:w="2093"/>
        <w:gridCol w:w="1841"/>
        <w:gridCol w:w="1967"/>
        <w:gridCol w:w="1967"/>
        <w:gridCol w:w="2305"/>
      </w:tblGrid>
      <w:tr w:rsidR="00D113F3" w:rsidTr="006E546F">
        <w:trPr>
          <w:cnfStyle w:val="1000000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Category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Male Actor</w:t>
            </w: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Female Actor</w:t>
            </w: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Male Recipient</w:t>
            </w: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Female Recipient</w:t>
            </w: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Dominance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Implicit Aggression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Explicit Aggression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Aggression with Sexuality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Objectification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lastRenderedPageBreak/>
              <w:t>Implicit Sexuality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51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Explicit Sexuality</w:t>
            </w: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569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Totals</w:t>
            </w:r>
          </w:p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599"/>
        </w:trPr>
        <w:tc>
          <w:tcPr>
            <w:cnfStyle w:val="001000000000"/>
            <w:tcW w:w="2093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Percentages</w:t>
            </w:r>
          </w:p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841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</w:tbl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  <w:r>
        <w:rPr>
          <w:rFonts w:ascii="BookmanOldStyle" w:hAnsi="BookmanOldStyle" w:cs="BookmanOldStyle"/>
          <w:b/>
          <w:sz w:val="24"/>
          <w:szCs w:val="24"/>
        </w:rPr>
        <w:t xml:space="preserve">Day 5 </w:t>
      </w:r>
    </w:p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tbl>
      <w:tblPr>
        <w:tblStyle w:val="LightGrid-Accent2"/>
        <w:tblW w:w="10173" w:type="dxa"/>
        <w:tblLook w:val="04A0"/>
      </w:tblPr>
      <w:tblGrid>
        <w:gridCol w:w="2235"/>
        <w:gridCol w:w="1699"/>
        <w:gridCol w:w="1967"/>
        <w:gridCol w:w="1967"/>
        <w:gridCol w:w="2305"/>
      </w:tblGrid>
      <w:tr w:rsidR="00D113F3" w:rsidTr="006E546F">
        <w:trPr>
          <w:cnfStyle w:val="100000000000"/>
          <w:trHeight w:val="431"/>
        </w:trPr>
        <w:tc>
          <w:tcPr>
            <w:cnfStyle w:val="001000000000"/>
            <w:tcW w:w="223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Category</w:t>
            </w:r>
          </w:p>
        </w:tc>
        <w:tc>
          <w:tcPr>
            <w:tcW w:w="1699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Male Actor</w:t>
            </w: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Female Actor</w:t>
            </w: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Male Recipient</w:t>
            </w: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10000000000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Female Recipient</w:t>
            </w: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23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Dominance</w:t>
            </w:r>
          </w:p>
        </w:tc>
        <w:tc>
          <w:tcPr>
            <w:tcW w:w="1699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23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Implicit Aggression</w:t>
            </w:r>
          </w:p>
        </w:tc>
        <w:tc>
          <w:tcPr>
            <w:tcW w:w="1699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23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Explicit Aggression</w:t>
            </w:r>
          </w:p>
        </w:tc>
        <w:tc>
          <w:tcPr>
            <w:tcW w:w="1699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23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Aggression with Sexuality</w:t>
            </w:r>
          </w:p>
        </w:tc>
        <w:tc>
          <w:tcPr>
            <w:tcW w:w="1699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31"/>
        </w:trPr>
        <w:tc>
          <w:tcPr>
            <w:cnfStyle w:val="001000000000"/>
            <w:tcW w:w="223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Objectification</w:t>
            </w:r>
          </w:p>
        </w:tc>
        <w:tc>
          <w:tcPr>
            <w:tcW w:w="1699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431"/>
        </w:trPr>
        <w:tc>
          <w:tcPr>
            <w:cnfStyle w:val="001000000000"/>
            <w:tcW w:w="223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Implicit Sexuality</w:t>
            </w:r>
          </w:p>
        </w:tc>
        <w:tc>
          <w:tcPr>
            <w:tcW w:w="1699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451"/>
        </w:trPr>
        <w:tc>
          <w:tcPr>
            <w:cnfStyle w:val="001000000000"/>
            <w:tcW w:w="223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Explicit Sexuality</w:t>
            </w:r>
          </w:p>
        </w:tc>
        <w:tc>
          <w:tcPr>
            <w:tcW w:w="1699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010000"/>
          <w:trHeight w:val="569"/>
        </w:trPr>
        <w:tc>
          <w:tcPr>
            <w:cnfStyle w:val="001000000000"/>
            <w:tcW w:w="223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Totals</w:t>
            </w:r>
          </w:p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699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01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  <w:tr w:rsidR="00D113F3" w:rsidTr="006E546F">
        <w:trPr>
          <w:cnfStyle w:val="000000100000"/>
          <w:trHeight w:val="599"/>
        </w:trPr>
        <w:tc>
          <w:tcPr>
            <w:cnfStyle w:val="001000000000"/>
            <w:tcW w:w="223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Percentages</w:t>
            </w:r>
          </w:p>
          <w:p w:rsidR="00D113F3" w:rsidRDefault="00D113F3" w:rsidP="007E702C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699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1967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  <w:tc>
          <w:tcPr>
            <w:tcW w:w="2305" w:type="dxa"/>
          </w:tcPr>
          <w:p w:rsidR="00D113F3" w:rsidRDefault="00D113F3" w:rsidP="007E702C">
            <w:pPr>
              <w:autoSpaceDE w:val="0"/>
              <w:autoSpaceDN w:val="0"/>
              <w:adjustRightInd w:val="0"/>
              <w:cnfStyle w:val="000000100000"/>
              <w:rPr>
                <w:rFonts w:ascii="BookmanOldStyle" w:hAnsi="BookmanOldStyle" w:cs="BookmanOldStyle"/>
                <w:sz w:val="24"/>
                <w:szCs w:val="24"/>
              </w:rPr>
            </w:pPr>
          </w:p>
        </w:tc>
      </w:tr>
    </w:tbl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p w:rsidR="00D113F3" w:rsidRDefault="00D113F3" w:rsidP="00D113F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p w:rsidR="00D113F3" w:rsidRPr="006E546F" w:rsidRDefault="006E546F" w:rsidP="006E5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  <w:r>
        <w:t xml:space="preserve">Retrieved from </w:t>
      </w:r>
      <w:hyperlink r:id="rId5" w:history="1">
        <w:r w:rsidRPr="006E546F">
          <w:rPr>
            <w:rStyle w:val="Hyperlink"/>
            <w:rFonts w:ascii="BookmanOldStyle" w:hAnsi="BookmanOldStyle" w:cs="BookmanOldStyle"/>
            <w:sz w:val="24"/>
            <w:szCs w:val="24"/>
          </w:rPr>
          <w:t>http://www.psych.umn.edu/courses/spring05/frazierp/psy4501/ec9.2_2005.pdf</w:t>
        </w:r>
      </w:hyperlink>
    </w:p>
    <w:sectPr w:rsidR="00D113F3" w:rsidRPr="006E546F" w:rsidSect="00B63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583"/>
    <w:multiLevelType w:val="hybridMultilevel"/>
    <w:tmpl w:val="849AB1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1039F"/>
    <w:multiLevelType w:val="hybridMultilevel"/>
    <w:tmpl w:val="FC0AC312"/>
    <w:lvl w:ilvl="0" w:tplc="9F4257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13F3"/>
    <w:rsid w:val="00151C44"/>
    <w:rsid w:val="0030238A"/>
    <w:rsid w:val="003B3BAC"/>
    <w:rsid w:val="003C532D"/>
    <w:rsid w:val="006E546F"/>
    <w:rsid w:val="00A77F71"/>
    <w:rsid w:val="00B63C89"/>
    <w:rsid w:val="00BD49C2"/>
    <w:rsid w:val="00C51EB5"/>
    <w:rsid w:val="00D113F3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D11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D113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2">
    <w:name w:val="Light Grid Accent 2"/>
    <w:basedOn w:val="TableNormal"/>
    <w:uiPriority w:val="62"/>
    <w:rsid w:val="00D11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D113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D11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5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4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5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.umn.edu/courses/spring05/frazierp/psy4501/ec9.2_20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Deorani Seemungal</dc:creator>
  <cp:lastModifiedBy>Sabrina</cp:lastModifiedBy>
  <cp:revision>3</cp:revision>
  <dcterms:created xsi:type="dcterms:W3CDTF">2011-12-20T11:01:00Z</dcterms:created>
  <dcterms:modified xsi:type="dcterms:W3CDTF">2011-12-20T11:02:00Z</dcterms:modified>
</cp:coreProperties>
</file>