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44" w:rsidRPr="00234944" w:rsidRDefault="00234944" w:rsidP="00234944">
      <w:pPr>
        <w:pStyle w:val="NormalWeb"/>
        <w:rPr>
          <w:rFonts w:ascii="Bookman Old Style" w:hAnsi="Bookman Old Style" w:cs="Arial"/>
          <w:b/>
          <w:bCs/>
        </w:rPr>
      </w:pPr>
      <w:r w:rsidRPr="00234944">
        <w:rPr>
          <w:rFonts w:ascii="Bookman Old Style" w:hAnsi="Bookman Old Style" w:cs="Arial"/>
          <w:b/>
          <w:bCs/>
        </w:rPr>
        <w:t>Name: _________</w:t>
      </w:r>
      <w:r w:rsidR="00EB12BB">
        <w:rPr>
          <w:rFonts w:ascii="Bookman Old Style" w:hAnsi="Bookman Old Style" w:cs="Arial"/>
          <w:b/>
          <w:bCs/>
        </w:rPr>
        <w:t>_______________</w:t>
      </w:r>
      <w:r w:rsidRPr="00234944">
        <w:rPr>
          <w:rFonts w:ascii="Bookman Old Style" w:hAnsi="Bookman Old Style" w:cs="Arial"/>
          <w:b/>
          <w:bCs/>
        </w:rPr>
        <w:t xml:space="preserve">                                 </w:t>
      </w:r>
      <w:r w:rsidR="00EB12BB">
        <w:rPr>
          <w:rFonts w:ascii="Bookman Old Style" w:hAnsi="Bookman Old Style" w:cs="Arial"/>
          <w:b/>
          <w:bCs/>
        </w:rPr>
        <w:t xml:space="preserve">                             </w:t>
      </w:r>
      <w:r w:rsidRPr="00234944">
        <w:rPr>
          <w:rFonts w:ascii="Bookman Old Style" w:hAnsi="Bookman Old Style" w:cs="Arial"/>
          <w:b/>
          <w:bCs/>
        </w:rPr>
        <w:t>Date</w:t>
      </w:r>
      <w:proofErr w:type="gramStart"/>
      <w:r w:rsidRPr="00234944">
        <w:rPr>
          <w:rFonts w:ascii="Bookman Old Style" w:hAnsi="Bookman Old Style" w:cs="Arial"/>
          <w:b/>
          <w:bCs/>
        </w:rPr>
        <w:t>:_</w:t>
      </w:r>
      <w:proofErr w:type="gramEnd"/>
      <w:r w:rsidRPr="00234944">
        <w:rPr>
          <w:rFonts w:ascii="Bookman Old Style" w:hAnsi="Bookman Old Style" w:cs="Arial"/>
          <w:b/>
          <w:bCs/>
        </w:rPr>
        <w:t>______</w:t>
      </w:r>
      <w:r w:rsidR="00EB12BB">
        <w:rPr>
          <w:rFonts w:ascii="Bookman Old Style" w:hAnsi="Bookman Old Style" w:cs="Arial"/>
          <w:b/>
          <w:bCs/>
        </w:rPr>
        <w:t>__________________</w:t>
      </w:r>
    </w:p>
    <w:p w:rsidR="00234944" w:rsidRDefault="00234944" w:rsidP="00234944">
      <w:pPr>
        <w:pStyle w:val="NormalWeb"/>
        <w:spacing w:before="0" w:beforeAutospacing="0" w:after="0" w:afterAutospacing="0"/>
        <w:rPr>
          <w:rFonts w:ascii="Bookman Old Style" w:hAnsi="Bookman Old Style" w:cs="Arial"/>
          <w:bCs/>
          <w:i/>
        </w:rPr>
      </w:pPr>
      <w:r w:rsidRPr="00234944">
        <w:rPr>
          <w:rFonts w:ascii="Bookman Old Style" w:hAnsi="Bookman Old Style" w:cs="Arial"/>
          <w:bCs/>
          <w:i/>
        </w:rPr>
        <w:t>Directions:</w:t>
      </w:r>
    </w:p>
    <w:p w:rsidR="00234944" w:rsidRDefault="00234944" w:rsidP="00234944">
      <w:pPr>
        <w:pStyle w:val="NormalWeb"/>
        <w:spacing w:before="0" w:beforeAutospacing="0" w:after="0" w:afterAutospacing="0"/>
        <w:rPr>
          <w:rFonts w:ascii="Bookman Old Style" w:hAnsi="Bookman Old Style" w:cs="Arial"/>
          <w:bCs/>
          <w:i/>
        </w:rPr>
      </w:pPr>
      <w:r w:rsidRPr="00234944">
        <w:rPr>
          <w:rFonts w:ascii="Bookman Old Style" w:hAnsi="Bookman Old Style" w:cs="Arial"/>
          <w:bCs/>
        </w:rPr>
        <w:t>a.</w:t>
      </w:r>
      <w:r>
        <w:rPr>
          <w:rFonts w:ascii="Bookman Old Style" w:hAnsi="Bookman Old Style" w:cs="Arial"/>
          <w:bCs/>
        </w:rPr>
        <w:t xml:space="preserve"> </w:t>
      </w:r>
      <w:r w:rsidRPr="00234944">
        <w:rPr>
          <w:rFonts w:ascii="Bookman Old Style" w:hAnsi="Bookman Old Style" w:cs="Arial"/>
          <w:bCs/>
        </w:rPr>
        <w:t>Read the following text entitled ‘Gender Stereotypes in Advertising’</w:t>
      </w:r>
    </w:p>
    <w:p w:rsidR="00234944" w:rsidRPr="00234944" w:rsidRDefault="00234944" w:rsidP="00234944">
      <w:pPr>
        <w:pStyle w:val="NormalWeb"/>
        <w:spacing w:before="0" w:beforeAutospacing="0" w:after="0" w:afterAutospacing="0"/>
        <w:rPr>
          <w:rFonts w:ascii="Bookman Old Style" w:hAnsi="Bookman Old Style" w:cs="Arial"/>
          <w:bCs/>
          <w:i/>
        </w:rPr>
      </w:pPr>
      <w:proofErr w:type="gramStart"/>
      <w:r w:rsidRPr="00234944">
        <w:rPr>
          <w:rFonts w:ascii="Bookman Old Style" w:hAnsi="Bookman Old Style" w:cs="Arial"/>
          <w:bCs/>
        </w:rPr>
        <w:t>b</w:t>
      </w:r>
      <w:proofErr w:type="gramEnd"/>
      <w:r w:rsidRPr="00234944">
        <w:rPr>
          <w:rFonts w:ascii="Bookman Old Style" w:hAnsi="Bookman Old Style" w:cs="Arial"/>
          <w:bCs/>
        </w:rPr>
        <w:t>.</w:t>
      </w:r>
      <w:r>
        <w:rPr>
          <w:rFonts w:ascii="Bookman Old Style" w:hAnsi="Bookman Old Style" w:cs="Arial"/>
          <w:bCs/>
        </w:rPr>
        <w:t xml:space="preserve"> </w:t>
      </w:r>
      <w:r w:rsidR="00EB12BB">
        <w:rPr>
          <w:rFonts w:ascii="Bookman Old Style" w:hAnsi="Bookman Old Style" w:cs="Arial"/>
          <w:bCs/>
        </w:rPr>
        <w:t>Analyze and c</w:t>
      </w:r>
      <w:r w:rsidRPr="00234944">
        <w:rPr>
          <w:rFonts w:ascii="Bookman Old Style" w:hAnsi="Bookman Old Style" w:cs="Arial"/>
          <w:bCs/>
        </w:rPr>
        <w:t>lassify the advertisements you have found according to the 5 categories described in the text.</w:t>
      </w:r>
    </w:p>
    <w:p w:rsidR="00234944" w:rsidRPr="00234944" w:rsidRDefault="00234944" w:rsidP="00234944">
      <w:pPr>
        <w:pStyle w:val="NormalWeb"/>
        <w:spacing w:before="0" w:beforeAutospacing="0" w:after="0" w:afterAutospacing="0"/>
        <w:rPr>
          <w:rFonts w:ascii="Bookman Old Style" w:hAnsi="Bookman Old Style" w:cs="Arial"/>
          <w:bCs/>
        </w:rPr>
      </w:pPr>
      <w:r w:rsidRPr="00234944">
        <w:rPr>
          <w:rFonts w:ascii="Bookman Old Style" w:hAnsi="Bookman Old Style" w:cs="Arial"/>
          <w:bCs/>
        </w:rPr>
        <w:t>c.</w:t>
      </w:r>
      <w:r>
        <w:rPr>
          <w:rFonts w:ascii="Bookman Old Style" w:hAnsi="Bookman Old Style" w:cs="Arial"/>
          <w:bCs/>
        </w:rPr>
        <w:t xml:space="preserve"> </w:t>
      </w:r>
      <w:r w:rsidRPr="00234944">
        <w:rPr>
          <w:rFonts w:ascii="Bookman Old Style" w:hAnsi="Bookman Old Style" w:cs="Arial"/>
          <w:bCs/>
        </w:rPr>
        <w:t xml:space="preserve">Discuss in your groups </w:t>
      </w:r>
    </w:p>
    <w:p w:rsidR="00234944" w:rsidRPr="00234944" w:rsidRDefault="00234944" w:rsidP="00234944">
      <w:pPr>
        <w:pStyle w:val="NormalWeb"/>
        <w:spacing w:before="0" w:beforeAutospacing="0" w:after="0" w:afterAutospacing="0"/>
        <w:rPr>
          <w:rFonts w:ascii="Bookman Old Style" w:hAnsi="Bookman Old Style" w:cs="Arial"/>
          <w:b/>
          <w:bCs/>
        </w:rPr>
      </w:pPr>
    </w:p>
    <w:p w:rsidR="00234944" w:rsidRPr="00234944" w:rsidRDefault="00234944" w:rsidP="00234944">
      <w:pPr>
        <w:pStyle w:val="NormalWeb"/>
        <w:jc w:val="center"/>
        <w:rPr>
          <w:rFonts w:ascii="Bookman Old Style" w:hAnsi="Bookman Old Style" w:cs="Arial"/>
          <w:b/>
          <w:bCs/>
        </w:rPr>
      </w:pPr>
      <w:r w:rsidRPr="00234944">
        <w:rPr>
          <w:rFonts w:ascii="Bookman Old Style" w:hAnsi="Bookman Old Style" w:cs="Arial"/>
          <w:b/>
          <w:bCs/>
        </w:rPr>
        <w:t>Gender Stereotypes in Advertising</w:t>
      </w:r>
    </w:p>
    <w:p w:rsidR="00234944" w:rsidRPr="00234944" w:rsidRDefault="00234944" w:rsidP="00234944">
      <w:pPr>
        <w:pStyle w:val="NormalWeb"/>
        <w:rPr>
          <w:rFonts w:ascii="Bookman Old Style" w:hAnsi="Bookman Old Style" w:cs="Arial"/>
          <w:color w:val="000000"/>
        </w:rPr>
      </w:pPr>
      <w:r w:rsidRPr="00234944">
        <w:rPr>
          <w:rFonts w:ascii="Bookman Old Style" w:hAnsi="Bookman Old Style" w:cs="Arial"/>
          <w:b/>
          <w:bCs/>
          <w:color w:val="000000"/>
        </w:rPr>
        <w:t>Y</w:t>
      </w:r>
      <w:r w:rsidRPr="00234944">
        <w:rPr>
          <w:rFonts w:ascii="Bookman Old Style" w:hAnsi="Bookman Old Style" w:cs="Arial"/>
          <w:color w:val="000000"/>
        </w:rPr>
        <w:t xml:space="preserve">ou might also explore with your students the role advertisements play in the development and perpetuation of gender-role stereotypes. Jones (1991) noted that an analysis of advertisements by </w:t>
      </w:r>
      <w:proofErr w:type="spellStart"/>
      <w:r w:rsidRPr="00234944">
        <w:rPr>
          <w:rFonts w:ascii="Bookman Old Style" w:hAnsi="Bookman Old Style" w:cs="Arial"/>
          <w:color w:val="000000"/>
        </w:rPr>
        <w:t>Goffman</w:t>
      </w:r>
      <w:proofErr w:type="spellEnd"/>
      <w:r w:rsidRPr="00234944">
        <w:rPr>
          <w:rFonts w:ascii="Bookman Old Style" w:hAnsi="Bookman Old Style" w:cs="Arial"/>
          <w:color w:val="000000"/>
        </w:rPr>
        <w:t xml:space="preserve"> (1976) found numerous instances of subtle stereotyping including: </w:t>
      </w:r>
    </w:p>
    <w:p w:rsidR="00234944" w:rsidRPr="00234944" w:rsidRDefault="00234944" w:rsidP="00234944">
      <w:pPr>
        <w:pStyle w:val="NormalWeb"/>
        <w:rPr>
          <w:rFonts w:ascii="Bookman Old Style" w:hAnsi="Bookman Old Style" w:cs="Arial"/>
          <w:color w:val="000000"/>
        </w:rPr>
      </w:pPr>
      <w:r w:rsidRPr="00234944">
        <w:rPr>
          <w:rFonts w:ascii="Bookman Old Style" w:hAnsi="Bookman Old Style" w:cs="Arial"/>
          <w:color w:val="000000"/>
        </w:rPr>
        <w:t xml:space="preserve">1. </w:t>
      </w:r>
      <w:proofErr w:type="gramStart"/>
      <w:r w:rsidRPr="00234944">
        <w:rPr>
          <w:rFonts w:ascii="Bookman Old Style" w:hAnsi="Bookman Old Style" w:cs="Arial"/>
          <w:i/>
          <w:iCs/>
          <w:color w:val="000000"/>
        </w:rPr>
        <w:t>functional</w:t>
      </w:r>
      <w:proofErr w:type="gramEnd"/>
      <w:r w:rsidRPr="00234944">
        <w:rPr>
          <w:rFonts w:ascii="Bookman Old Style" w:hAnsi="Bookman Old Style" w:cs="Arial"/>
          <w:i/>
          <w:iCs/>
          <w:color w:val="000000"/>
        </w:rPr>
        <w:t xml:space="preserve"> ranking</w:t>
      </w:r>
      <w:r w:rsidRPr="00234944">
        <w:rPr>
          <w:rFonts w:ascii="Bookman Old Style" w:hAnsi="Bookman Old Style" w:cs="Arial"/>
          <w:color w:val="000000"/>
        </w:rPr>
        <w:t xml:space="preserve"> — the tendency to depict men in executive roles and as more functional when collaborating with women, </w:t>
      </w:r>
    </w:p>
    <w:p w:rsidR="00234944" w:rsidRPr="00234944" w:rsidRDefault="00234944" w:rsidP="00234944">
      <w:pPr>
        <w:pStyle w:val="NormalWeb"/>
        <w:rPr>
          <w:rFonts w:ascii="Bookman Old Style" w:hAnsi="Bookman Old Style" w:cs="Arial"/>
          <w:color w:val="000000"/>
        </w:rPr>
      </w:pPr>
      <w:r w:rsidRPr="00234944">
        <w:rPr>
          <w:rFonts w:ascii="Bookman Old Style" w:hAnsi="Bookman Old Style" w:cs="Arial"/>
          <w:color w:val="000000"/>
        </w:rPr>
        <w:t xml:space="preserve">2. </w:t>
      </w:r>
      <w:proofErr w:type="gramStart"/>
      <w:r w:rsidRPr="00234944">
        <w:rPr>
          <w:rFonts w:ascii="Bookman Old Style" w:hAnsi="Bookman Old Style" w:cs="Arial"/>
          <w:i/>
          <w:iCs/>
          <w:color w:val="000000"/>
        </w:rPr>
        <w:t>relative</w:t>
      </w:r>
      <w:proofErr w:type="gramEnd"/>
      <w:r w:rsidRPr="00234944">
        <w:rPr>
          <w:rFonts w:ascii="Bookman Old Style" w:hAnsi="Bookman Old Style" w:cs="Arial"/>
          <w:i/>
          <w:iCs/>
          <w:color w:val="000000"/>
        </w:rPr>
        <w:t xml:space="preserve"> size</w:t>
      </w:r>
      <w:r w:rsidRPr="00234944">
        <w:rPr>
          <w:rFonts w:ascii="Bookman Old Style" w:hAnsi="Bookman Old Style" w:cs="Arial"/>
          <w:color w:val="000000"/>
        </w:rPr>
        <w:t xml:space="preserve"> — the tendency to depict men as taller and larger than women, except when women are clearly superior in social status, </w:t>
      </w:r>
    </w:p>
    <w:p w:rsidR="00234944" w:rsidRPr="00234944" w:rsidRDefault="00234944" w:rsidP="00234944">
      <w:pPr>
        <w:pStyle w:val="NormalWeb"/>
        <w:rPr>
          <w:rFonts w:ascii="Bookman Old Style" w:hAnsi="Bookman Old Style" w:cs="Arial"/>
          <w:color w:val="000000"/>
        </w:rPr>
      </w:pPr>
      <w:r w:rsidRPr="00234944">
        <w:rPr>
          <w:rFonts w:ascii="Bookman Old Style" w:hAnsi="Bookman Old Style" w:cs="Arial"/>
          <w:color w:val="000000"/>
        </w:rPr>
        <w:t xml:space="preserve">3. </w:t>
      </w:r>
      <w:proofErr w:type="spellStart"/>
      <w:proofErr w:type="gramStart"/>
      <w:r w:rsidRPr="00234944">
        <w:rPr>
          <w:rFonts w:ascii="Bookman Old Style" w:hAnsi="Bookman Old Style" w:cs="Arial"/>
          <w:i/>
          <w:iCs/>
          <w:color w:val="000000"/>
        </w:rPr>
        <w:t>ritualization</w:t>
      </w:r>
      <w:proofErr w:type="spellEnd"/>
      <w:proofErr w:type="gramEnd"/>
      <w:r w:rsidRPr="00234944">
        <w:rPr>
          <w:rFonts w:ascii="Bookman Old Style" w:hAnsi="Bookman Old Style" w:cs="Arial"/>
          <w:i/>
          <w:iCs/>
          <w:color w:val="000000"/>
        </w:rPr>
        <w:t xml:space="preserve"> of subordination</w:t>
      </w:r>
      <w:r w:rsidRPr="00234944">
        <w:rPr>
          <w:rFonts w:ascii="Bookman Old Style" w:hAnsi="Bookman Old Style" w:cs="Arial"/>
          <w:color w:val="000000"/>
        </w:rPr>
        <w:t xml:space="preserve"> — an overabundance of images of women lying on floors and beds or as objects of men's mock assaults, </w:t>
      </w:r>
    </w:p>
    <w:p w:rsidR="00234944" w:rsidRPr="00234944" w:rsidRDefault="00234944" w:rsidP="00234944">
      <w:pPr>
        <w:pStyle w:val="NormalWeb"/>
        <w:rPr>
          <w:rFonts w:ascii="Bookman Old Style" w:hAnsi="Bookman Old Style" w:cs="Arial"/>
          <w:color w:val="000000"/>
        </w:rPr>
      </w:pPr>
      <w:r w:rsidRPr="00234944">
        <w:rPr>
          <w:rFonts w:ascii="Bookman Old Style" w:hAnsi="Bookman Old Style" w:cs="Arial"/>
          <w:color w:val="000000"/>
        </w:rPr>
        <w:t xml:space="preserve">4. </w:t>
      </w:r>
      <w:proofErr w:type="gramStart"/>
      <w:r w:rsidRPr="00234944">
        <w:rPr>
          <w:rFonts w:ascii="Bookman Old Style" w:hAnsi="Bookman Old Style" w:cs="Arial"/>
          <w:i/>
          <w:iCs/>
          <w:color w:val="000000"/>
        </w:rPr>
        <w:t>the</w:t>
      </w:r>
      <w:proofErr w:type="gramEnd"/>
      <w:r w:rsidRPr="00234944">
        <w:rPr>
          <w:rFonts w:ascii="Bookman Old Style" w:hAnsi="Bookman Old Style" w:cs="Arial"/>
          <w:i/>
          <w:iCs/>
          <w:color w:val="000000"/>
        </w:rPr>
        <w:t xml:space="preserve"> feminine touch</w:t>
      </w:r>
      <w:r w:rsidRPr="00234944">
        <w:rPr>
          <w:rFonts w:ascii="Bookman Old Style" w:hAnsi="Bookman Old Style" w:cs="Arial"/>
          <w:color w:val="000000"/>
        </w:rPr>
        <w:t xml:space="preserve"> — the tendency to show women cradling and caressing the surface of objects with their fingers, and</w:t>
      </w:r>
    </w:p>
    <w:p w:rsidR="00234944" w:rsidRPr="00234944" w:rsidRDefault="00234944" w:rsidP="00234944">
      <w:pPr>
        <w:pStyle w:val="NormalWeb"/>
        <w:rPr>
          <w:rFonts w:ascii="Bookman Old Style" w:hAnsi="Bookman Old Style" w:cs="Arial"/>
          <w:color w:val="000000"/>
        </w:rPr>
      </w:pPr>
      <w:r w:rsidRPr="00234944">
        <w:rPr>
          <w:rFonts w:ascii="Bookman Old Style" w:hAnsi="Bookman Old Style" w:cs="Arial"/>
          <w:color w:val="000000"/>
        </w:rPr>
        <w:t xml:space="preserve">5. </w:t>
      </w:r>
      <w:proofErr w:type="gramStart"/>
      <w:r w:rsidRPr="00234944">
        <w:rPr>
          <w:rFonts w:ascii="Bookman Old Style" w:hAnsi="Bookman Old Style" w:cs="Arial"/>
          <w:i/>
          <w:iCs/>
          <w:color w:val="000000"/>
        </w:rPr>
        <w:t>family</w:t>
      </w:r>
      <w:proofErr w:type="gramEnd"/>
      <w:r w:rsidRPr="00234944">
        <w:rPr>
          <w:rFonts w:ascii="Bookman Old Style" w:hAnsi="Bookman Old Style" w:cs="Arial"/>
          <w:color w:val="000000"/>
        </w:rPr>
        <w:t xml:space="preserve"> — fathers depicted as physically distant from their families or as relating primarily to sons, and mothers depicted as relating primarily to daughters.</w:t>
      </w:r>
    </w:p>
    <w:p w:rsidR="00234944" w:rsidRPr="00234944" w:rsidRDefault="00234944" w:rsidP="00234944">
      <w:pPr>
        <w:pStyle w:val="NormalWeb"/>
        <w:rPr>
          <w:rFonts w:ascii="Bookman Old Style" w:hAnsi="Bookman Old Style" w:cs="Arial"/>
          <w:color w:val="000000"/>
        </w:rPr>
      </w:pPr>
      <w:r w:rsidRPr="00234944">
        <w:rPr>
          <w:rFonts w:ascii="Bookman Old Style" w:hAnsi="Bookman Old Style" w:cs="Arial"/>
          <w:color w:val="000000"/>
        </w:rPr>
        <w:t xml:space="preserve">Using the types of stereotyping listed above, you need to find a set of advertisements that illustrate one or more of the types and preferably have them made into slides (or, if your class is relatively small, you can make photocopied packets of the ads and use them in future classes). Jones indicated that she found it relatively easy to find examples in magazines such as </w:t>
      </w:r>
      <w:r w:rsidRPr="00234944">
        <w:rPr>
          <w:rFonts w:ascii="Bookman Old Style" w:hAnsi="Bookman Old Style" w:cs="Arial"/>
          <w:i/>
          <w:iCs/>
          <w:color w:val="000000"/>
        </w:rPr>
        <w:t>Cosmopolitan</w:t>
      </w:r>
      <w:r w:rsidRPr="00234944">
        <w:rPr>
          <w:rFonts w:ascii="Bookman Old Style" w:hAnsi="Bookman Old Style" w:cs="Arial"/>
          <w:color w:val="000000"/>
        </w:rPr>
        <w:t xml:space="preserve">, </w:t>
      </w:r>
      <w:r w:rsidRPr="00234944">
        <w:rPr>
          <w:rFonts w:ascii="Bookman Old Style" w:hAnsi="Bookman Old Style" w:cs="Arial"/>
          <w:i/>
          <w:iCs/>
          <w:color w:val="000000"/>
        </w:rPr>
        <w:t>Glamour</w:t>
      </w:r>
      <w:r w:rsidRPr="00234944">
        <w:rPr>
          <w:rFonts w:ascii="Bookman Old Style" w:hAnsi="Bookman Old Style" w:cs="Arial"/>
          <w:color w:val="000000"/>
        </w:rPr>
        <w:t xml:space="preserve">, </w:t>
      </w:r>
      <w:r w:rsidRPr="00234944">
        <w:rPr>
          <w:rFonts w:ascii="Bookman Old Style" w:hAnsi="Bookman Old Style" w:cs="Arial"/>
          <w:i/>
          <w:iCs/>
          <w:color w:val="000000"/>
        </w:rPr>
        <w:t>Newsweek</w:t>
      </w:r>
      <w:r w:rsidRPr="00234944">
        <w:rPr>
          <w:rFonts w:ascii="Bookman Old Style" w:hAnsi="Bookman Old Style" w:cs="Arial"/>
          <w:color w:val="000000"/>
        </w:rPr>
        <w:t xml:space="preserve">, and </w:t>
      </w:r>
      <w:r w:rsidRPr="00234944">
        <w:rPr>
          <w:rFonts w:ascii="Bookman Old Style" w:hAnsi="Bookman Old Style" w:cs="Arial"/>
          <w:i/>
          <w:iCs/>
          <w:color w:val="000000"/>
        </w:rPr>
        <w:t>Vogue</w:t>
      </w:r>
      <w:r w:rsidRPr="00234944">
        <w:rPr>
          <w:rFonts w:ascii="Bookman Old Style" w:hAnsi="Bookman Old Style" w:cs="Arial"/>
          <w:color w:val="000000"/>
        </w:rPr>
        <w:t xml:space="preserve">. She also recommended combining advertisements from the 1950s with more current advertisements to allow the comparisons of different trends in gender stereotyping over time. You can also include advertisements that illustrate </w:t>
      </w:r>
      <w:proofErr w:type="spellStart"/>
      <w:r w:rsidRPr="00234944">
        <w:rPr>
          <w:rFonts w:ascii="Bookman Old Style" w:hAnsi="Bookman Old Style" w:cs="Arial"/>
          <w:color w:val="000000"/>
        </w:rPr>
        <w:t>nontraditional</w:t>
      </w:r>
      <w:proofErr w:type="spellEnd"/>
      <w:r w:rsidRPr="00234944">
        <w:rPr>
          <w:rFonts w:ascii="Bookman Old Style" w:hAnsi="Bookman Old Style" w:cs="Arial"/>
          <w:color w:val="000000"/>
        </w:rPr>
        <w:t xml:space="preserve"> or innovative gender-role portrayals as well as ads that do not incorporate gender stereotypes at all. After reviewing </w:t>
      </w:r>
      <w:proofErr w:type="spellStart"/>
      <w:r w:rsidRPr="00234944">
        <w:rPr>
          <w:rFonts w:ascii="Bookman Old Style" w:hAnsi="Bookman Old Style" w:cs="Arial"/>
          <w:color w:val="000000"/>
        </w:rPr>
        <w:t>Goffman's</w:t>
      </w:r>
      <w:proofErr w:type="spellEnd"/>
      <w:r w:rsidRPr="00234944">
        <w:rPr>
          <w:rFonts w:ascii="Bookman Old Style" w:hAnsi="Bookman Old Style" w:cs="Arial"/>
          <w:color w:val="000000"/>
        </w:rPr>
        <w:t xml:space="preserve"> types of gender stereotyping (it is best to write them on the board) and providing several sample advertisements, ask students to take out a blank sheet of paper and number it from 1 to 20. Tell students </w:t>
      </w:r>
      <w:r w:rsidRPr="00234944">
        <w:rPr>
          <w:rFonts w:ascii="Bookman Old Style" w:hAnsi="Bookman Old Style" w:cs="Arial"/>
          <w:color w:val="000000"/>
        </w:rPr>
        <w:lastRenderedPageBreak/>
        <w:t>that you are going to show them a series of 20 advertisements, and they are to indicate which types of gender stereotyping, if any, are depicted in each ad. After showing the advertisements, go over them and discuss students' responses to each. Jones suggested that class discussion can focus on how advertisements influence gender stereotypes as well as changes in stereotypes over time (if you included advertisements from the 1950s), and how other sources (such as television or the workplace) contribute to gender stereotyping.</w:t>
      </w:r>
    </w:p>
    <w:p w:rsidR="00234944" w:rsidRPr="00234944" w:rsidRDefault="00234944" w:rsidP="00234944">
      <w:pPr>
        <w:pStyle w:val="NormalWeb"/>
        <w:rPr>
          <w:rFonts w:ascii="Bookman Old Style" w:hAnsi="Bookman Old Style" w:cs="Arial"/>
          <w:color w:val="000000"/>
        </w:rPr>
      </w:pPr>
      <w:proofErr w:type="spellStart"/>
      <w:r w:rsidRPr="00234944">
        <w:rPr>
          <w:rFonts w:ascii="Bookman Old Style" w:hAnsi="Bookman Old Style" w:cs="Arial"/>
          <w:color w:val="000000"/>
        </w:rPr>
        <w:t>Basow</w:t>
      </w:r>
      <w:proofErr w:type="spellEnd"/>
      <w:r w:rsidRPr="00234944">
        <w:rPr>
          <w:rFonts w:ascii="Bookman Old Style" w:hAnsi="Bookman Old Style" w:cs="Arial"/>
          <w:color w:val="000000"/>
        </w:rPr>
        <w:t xml:space="preserve">, S. A. (1986). </w:t>
      </w:r>
      <w:r w:rsidRPr="00234944">
        <w:rPr>
          <w:rFonts w:ascii="Bookman Old Style" w:hAnsi="Bookman Old Style" w:cs="Arial"/>
          <w:i/>
          <w:iCs/>
          <w:color w:val="000000"/>
        </w:rPr>
        <w:t>Gender stereotypes: Traditions and alternatives</w:t>
      </w:r>
      <w:r w:rsidRPr="00234944">
        <w:rPr>
          <w:rFonts w:ascii="Bookman Old Style" w:hAnsi="Bookman Old Style" w:cs="Arial"/>
          <w:color w:val="000000"/>
        </w:rPr>
        <w:t>. Pacific Grove, CA: Brooks/Cole.</w:t>
      </w:r>
    </w:p>
    <w:p w:rsidR="00234944" w:rsidRPr="00234944" w:rsidRDefault="00234944" w:rsidP="00234944">
      <w:pPr>
        <w:pStyle w:val="NormalWeb"/>
        <w:rPr>
          <w:rFonts w:ascii="Bookman Old Style" w:hAnsi="Bookman Old Style" w:cs="Arial"/>
          <w:color w:val="000000"/>
        </w:rPr>
      </w:pPr>
      <w:proofErr w:type="gramStart"/>
      <w:r w:rsidRPr="00234944">
        <w:rPr>
          <w:rFonts w:ascii="Bookman Old Style" w:hAnsi="Bookman Old Style" w:cs="Arial"/>
          <w:color w:val="000000"/>
        </w:rPr>
        <w:t>Jones, M. (1991).</w:t>
      </w:r>
      <w:proofErr w:type="gramEnd"/>
      <w:r w:rsidRPr="00234944">
        <w:rPr>
          <w:rFonts w:ascii="Bookman Old Style" w:hAnsi="Bookman Old Style" w:cs="Arial"/>
          <w:color w:val="000000"/>
        </w:rPr>
        <w:t xml:space="preserve"> </w:t>
      </w:r>
      <w:proofErr w:type="gramStart"/>
      <w:r w:rsidRPr="00234944">
        <w:rPr>
          <w:rFonts w:ascii="Bookman Old Style" w:hAnsi="Bookman Old Style" w:cs="Arial"/>
          <w:color w:val="000000"/>
        </w:rPr>
        <w:t>Gender stereotyping in advertisements.</w:t>
      </w:r>
      <w:proofErr w:type="gramEnd"/>
      <w:r w:rsidRPr="00234944">
        <w:rPr>
          <w:rFonts w:ascii="Bookman Old Style" w:hAnsi="Bookman Old Style" w:cs="Arial"/>
          <w:color w:val="000000"/>
        </w:rPr>
        <w:t xml:space="preserve"> </w:t>
      </w:r>
      <w:proofErr w:type="gramStart"/>
      <w:r w:rsidRPr="00234944">
        <w:rPr>
          <w:rFonts w:ascii="Bookman Old Style" w:hAnsi="Bookman Old Style" w:cs="Arial"/>
          <w:i/>
          <w:iCs/>
          <w:color w:val="000000"/>
        </w:rPr>
        <w:t>Teaching of Psychology</w:t>
      </w:r>
      <w:r w:rsidRPr="00234944">
        <w:rPr>
          <w:rFonts w:ascii="Bookman Old Style" w:hAnsi="Bookman Old Style" w:cs="Arial"/>
          <w:color w:val="000000"/>
        </w:rPr>
        <w:t xml:space="preserve">, </w:t>
      </w:r>
      <w:r w:rsidRPr="00234944">
        <w:rPr>
          <w:rFonts w:ascii="Bookman Old Style" w:hAnsi="Bookman Old Style" w:cs="Arial"/>
          <w:i/>
          <w:iCs/>
          <w:color w:val="000000"/>
        </w:rPr>
        <w:t>18</w:t>
      </w:r>
      <w:r w:rsidRPr="00234944">
        <w:rPr>
          <w:rFonts w:ascii="Bookman Old Style" w:hAnsi="Bookman Old Style" w:cs="Arial"/>
          <w:color w:val="000000"/>
        </w:rPr>
        <w:t>, 231-233.</w:t>
      </w:r>
      <w:proofErr w:type="gramEnd"/>
    </w:p>
    <w:p w:rsidR="00234944" w:rsidRDefault="00234944" w:rsidP="00234944">
      <w:pPr>
        <w:pStyle w:val="NormalWeb"/>
        <w:rPr>
          <w:rFonts w:ascii="Bookman Old Style" w:hAnsi="Bookman Old Style" w:cs="Arial"/>
          <w:color w:val="000000"/>
        </w:rPr>
      </w:pPr>
      <w:proofErr w:type="gramStart"/>
      <w:r w:rsidRPr="00234944">
        <w:rPr>
          <w:rFonts w:ascii="Bookman Old Style" w:hAnsi="Bookman Old Style" w:cs="Arial"/>
          <w:color w:val="000000"/>
        </w:rPr>
        <w:t>Adapted from Hill, W. G. (1995).</w:t>
      </w:r>
      <w:proofErr w:type="gramEnd"/>
      <w:r w:rsidRPr="00234944">
        <w:rPr>
          <w:rFonts w:ascii="Bookman Old Style" w:hAnsi="Bookman Old Style" w:cs="Arial"/>
          <w:color w:val="000000"/>
        </w:rPr>
        <w:t xml:space="preserve"> Instructor's resource manual for </w:t>
      </w:r>
      <w:r w:rsidRPr="00234944">
        <w:rPr>
          <w:rFonts w:ascii="Bookman Old Style" w:hAnsi="Bookman Old Style" w:cs="Arial"/>
          <w:i/>
          <w:iCs/>
          <w:color w:val="000000"/>
        </w:rPr>
        <w:t>Psychology</w:t>
      </w:r>
      <w:r w:rsidRPr="00234944">
        <w:rPr>
          <w:rFonts w:ascii="Bookman Old Style" w:hAnsi="Bookman Old Style" w:cs="Arial"/>
          <w:color w:val="000000"/>
        </w:rPr>
        <w:t xml:space="preserve"> by S. F. Davis and J. J. </w:t>
      </w:r>
      <w:proofErr w:type="spellStart"/>
      <w:r w:rsidRPr="00234944">
        <w:rPr>
          <w:rFonts w:ascii="Bookman Old Style" w:hAnsi="Bookman Old Style" w:cs="Arial"/>
          <w:color w:val="000000"/>
        </w:rPr>
        <w:t>Palladino</w:t>
      </w:r>
      <w:proofErr w:type="spellEnd"/>
      <w:r w:rsidRPr="00234944">
        <w:rPr>
          <w:rFonts w:ascii="Bookman Old Style" w:hAnsi="Bookman Old Style" w:cs="Arial"/>
          <w:color w:val="000000"/>
        </w:rPr>
        <w:t>. Englewood Cliffs, NJ: Prentice Hall</w:t>
      </w:r>
    </w:p>
    <w:p w:rsidR="00234944" w:rsidRDefault="00234944" w:rsidP="00234944">
      <w:pPr>
        <w:autoSpaceDE w:val="0"/>
        <w:autoSpaceDN w:val="0"/>
        <w:adjustRightInd w:val="0"/>
        <w:spacing w:after="0" w:line="240" w:lineRule="auto"/>
        <w:rPr>
          <w:rFonts w:ascii="BookmanOldStyle" w:hAnsi="BookmanOldStyle" w:cs="BookmanOldStyle"/>
          <w:sz w:val="24"/>
          <w:szCs w:val="24"/>
        </w:rPr>
      </w:pPr>
      <w:r>
        <w:rPr>
          <w:rFonts w:ascii="Bookman Old Style" w:hAnsi="Bookman Old Style" w:cs="Arial"/>
          <w:color w:val="000000"/>
        </w:rPr>
        <w:t xml:space="preserve">Retrieved from: </w:t>
      </w:r>
      <w:hyperlink r:id="rId4" w:history="1">
        <w:r w:rsidRPr="00191B97">
          <w:rPr>
            <w:rStyle w:val="Hyperlink"/>
            <w:rFonts w:ascii="BookmanOldStyle" w:hAnsi="BookmanOldStyle" w:cs="BookmanOldStyle"/>
            <w:sz w:val="24"/>
            <w:szCs w:val="24"/>
          </w:rPr>
          <w:t>http://cwx.prenhall.com/bookbind/pubbooks/morris2/chapter15/medialib/demo/4.html</w:t>
        </w:r>
      </w:hyperlink>
    </w:p>
    <w:p w:rsidR="00234944" w:rsidRPr="00234944" w:rsidRDefault="00234944" w:rsidP="00234944">
      <w:pPr>
        <w:pStyle w:val="NormalWeb"/>
        <w:rPr>
          <w:rFonts w:ascii="Bookman Old Style" w:hAnsi="Bookman Old Style" w:cs="Arial"/>
          <w:color w:val="000000"/>
        </w:rPr>
      </w:pPr>
    </w:p>
    <w:p w:rsidR="00B51D5D" w:rsidRDefault="00B51D5D"/>
    <w:sectPr w:rsidR="00B51D5D" w:rsidSect="00B51D5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34944"/>
    <w:rsid w:val="001C0B5C"/>
    <w:rsid w:val="00234944"/>
    <w:rsid w:val="00784904"/>
    <w:rsid w:val="009A6176"/>
    <w:rsid w:val="00B51D5D"/>
    <w:rsid w:val="00EB12B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94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234944"/>
    <w:rPr>
      <w:color w:val="0000FF" w:themeColor="hyperlink"/>
      <w:u w:val="single"/>
    </w:rPr>
  </w:style>
  <w:style w:type="character" w:styleId="FollowedHyperlink">
    <w:name w:val="FollowedHyperlink"/>
    <w:basedOn w:val="DefaultParagraphFont"/>
    <w:uiPriority w:val="99"/>
    <w:semiHidden/>
    <w:unhideWhenUsed/>
    <w:rsid w:val="0023494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743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wx.prenhall.com/bookbind/pubbooks/morris2/chapter15/medialib/demo/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2885</Characters>
  <Application>Microsoft Office Word</Application>
  <DocSecurity>0</DocSecurity>
  <Lines>24</Lines>
  <Paragraphs>6</Paragraphs>
  <ScaleCrop>false</ScaleCrop>
  <Company>Hewlett-Packard</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Deorani Seemungal</dc:creator>
  <cp:lastModifiedBy>Sabrina</cp:lastModifiedBy>
  <cp:revision>2</cp:revision>
  <dcterms:created xsi:type="dcterms:W3CDTF">2011-12-20T13:18:00Z</dcterms:created>
  <dcterms:modified xsi:type="dcterms:W3CDTF">2011-12-20T13:18:00Z</dcterms:modified>
</cp:coreProperties>
</file>